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0E0" w:rsidRPr="002B7C24" w:rsidRDefault="002640E0" w:rsidP="002640E0">
      <w:pPr>
        <w:widowControl/>
        <w:jc w:val="center"/>
        <w:rPr>
          <w:rFonts w:ascii="Arial" w:hAnsi="Arial" w:cs="Arial"/>
          <w:b/>
          <w:color w:val="000000"/>
        </w:rPr>
      </w:pPr>
      <w:r w:rsidRPr="002B7C24">
        <w:rPr>
          <w:rFonts w:ascii="Arial" w:hAnsi="Arial" w:cs="Arial"/>
          <w:b/>
          <w:color w:val="000000"/>
        </w:rPr>
        <w:t>Schedule B</w:t>
      </w:r>
    </w:p>
    <w:p w:rsidR="002640E0" w:rsidRPr="00B77AE1" w:rsidRDefault="002640E0" w:rsidP="002640E0">
      <w:pPr>
        <w:widowControl/>
        <w:jc w:val="both"/>
        <w:rPr>
          <w:rFonts w:ascii="Arial" w:hAnsi="Arial" w:cs="Arial"/>
          <w:sz w:val="20"/>
          <w:szCs w:val="20"/>
        </w:rPr>
      </w:pPr>
    </w:p>
    <w:p w:rsidR="002640E0" w:rsidRPr="00B77AE1" w:rsidRDefault="002640E0" w:rsidP="002640E0">
      <w:pPr>
        <w:widowControl/>
        <w:jc w:val="both"/>
        <w:rPr>
          <w:rFonts w:ascii="Arial" w:hAnsi="Arial" w:cs="Arial"/>
          <w:color w:val="000000"/>
          <w:sz w:val="20"/>
          <w:szCs w:val="20"/>
        </w:rPr>
      </w:pPr>
      <w:r w:rsidRPr="00B77AE1">
        <w:rPr>
          <w:rFonts w:ascii="Arial" w:hAnsi="Arial" w:cs="Arial"/>
          <w:color w:val="000000"/>
          <w:sz w:val="20"/>
          <w:szCs w:val="20"/>
        </w:rPr>
        <w:t>Defects, liens, encumbrances or other matters affecting title:</w:t>
      </w:r>
    </w:p>
    <w:p w:rsidR="002640E0" w:rsidRPr="00B77AE1" w:rsidRDefault="002640E0" w:rsidP="002640E0">
      <w:pPr>
        <w:widowControl/>
        <w:jc w:val="both"/>
        <w:rPr>
          <w:rFonts w:ascii="Arial" w:hAnsi="Arial" w:cs="Arial"/>
          <w:sz w:val="20"/>
          <w:szCs w:val="20"/>
        </w:rPr>
      </w:pPr>
    </w:p>
    <w:p w:rsidR="002640E0" w:rsidRPr="00B77AE1" w:rsidRDefault="002640E0" w:rsidP="002640E0">
      <w:pPr>
        <w:widowControl/>
        <w:jc w:val="both"/>
        <w:rPr>
          <w:rFonts w:ascii="Arial" w:hAnsi="Arial" w:cs="Arial"/>
          <w:sz w:val="20"/>
          <w:szCs w:val="20"/>
        </w:rPr>
      </w:pPr>
    </w:p>
    <w:p w:rsidR="002640E0" w:rsidRPr="00B77AE1" w:rsidRDefault="002640E0" w:rsidP="002640E0">
      <w:pPr>
        <w:widowControl/>
        <w:jc w:val="both"/>
        <w:rPr>
          <w:rFonts w:ascii="Arial" w:hAnsi="Arial" w:cs="Arial"/>
          <w:color w:val="000000"/>
          <w:sz w:val="20"/>
          <w:szCs w:val="20"/>
        </w:rPr>
      </w:pPr>
      <w:r w:rsidRPr="00B77AE1">
        <w:rPr>
          <w:rFonts w:ascii="Arial" w:hAnsi="Arial" w:cs="Arial"/>
          <w:color w:val="000000"/>
          <w:sz w:val="20"/>
          <w:szCs w:val="20"/>
        </w:rPr>
        <w:t>Part I</w:t>
      </w:r>
    </w:p>
    <w:p w:rsidR="002640E0" w:rsidRPr="00B77AE1" w:rsidRDefault="002640E0" w:rsidP="002640E0">
      <w:pPr>
        <w:widowControl/>
        <w:jc w:val="both"/>
        <w:rPr>
          <w:rFonts w:ascii="Arial" w:hAnsi="Arial" w:cs="Arial"/>
          <w:sz w:val="20"/>
          <w:szCs w:val="20"/>
        </w:rPr>
      </w:pPr>
    </w:p>
    <w:p w:rsidR="002640E0" w:rsidRPr="00B77AE1" w:rsidRDefault="002640E0" w:rsidP="002640E0">
      <w:pPr>
        <w:widowControl/>
        <w:jc w:val="both"/>
        <w:rPr>
          <w:rFonts w:ascii="Arial" w:hAnsi="Arial" w:cs="Arial"/>
          <w:color w:val="000000"/>
          <w:sz w:val="20"/>
          <w:szCs w:val="20"/>
        </w:rPr>
      </w:pPr>
      <w:r w:rsidRPr="00B77AE1">
        <w:rPr>
          <w:rFonts w:ascii="Arial" w:hAnsi="Arial" w:cs="Arial"/>
          <w:color w:val="000000"/>
          <w:sz w:val="20"/>
          <w:szCs w:val="20"/>
        </w:rPr>
        <w:t>1.</w:t>
      </w:r>
    </w:p>
    <w:p w:rsidR="002640E0" w:rsidRPr="00B77AE1" w:rsidRDefault="002640E0" w:rsidP="002640E0">
      <w:pPr>
        <w:widowControl/>
        <w:jc w:val="both"/>
        <w:rPr>
          <w:rFonts w:ascii="Arial" w:hAnsi="Arial" w:cs="Arial"/>
          <w:sz w:val="20"/>
          <w:szCs w:val="20"/>
        </w:rPr>
      </w:pPr>
    </w:p>
    <w:p w:rsidR="002640E0" w:rsidRPr="00B77AE1" w:rsidRDefault="002640E0" w:rsidP="002640E0">
      <w:pPr>
        <w:widowControl/>
        <w:jc w:val="both"/>
        <w:rPr>
          <w:rFonts w:ascii="Arial" w:hAnsi="Arial" w:cs="Arial"/>
          <w:color w:val="000000"/>
          <w:sz w:val="20"/>
          <w:szCs w:val="20"/>
        </w:rPr>
      </w:pPr>
      <w:r w:rsidRPr="00B77AE1">
        <w:rPr>
          <w:rFonts w:ascii="Arial" w:hAnsi="Arial" w:cs="Arial"/>
          <w:color w:val="000000"/>
          <w:sz w:val="20"/>
          <w:szCs w:val="20"/>
        </w:rPr>
        <w:t>2.</w:t>
      </w:r>
    </w:p>
    <w:p w:rsidR="002640E0" w:rsidRPr="00B77AE1" w:rsidRDefault="002640E0" w:rsidP="002640E0">
      <w:pPr>
        <w:widowControl/>
        <w:jc w:val="both"/>
        <w:rPr>
          <w:rFonts w:ascii="Arial" w:hAnsi="Arial" w:cs="Arial"/>
          <w:sz w:val="20"/>
          <w:szCs w:val="20"/>
        </w:rPr>
      </w:pPr>
    </w:p>
    <w:p w:rsidR="002640E0" w:rsidRPr="00B77AE1" w:rsidRDefault="002640E0" w:rsidP="002640E0">
      <w:pPr>
        <w:widowControl/>
        <w:jc w:val="both"/>
        <w:rPr>
          <w:rFonts w:ascii="Arial" w:hAnsi="Arial" w:cs="Arial"/>
          <w:color w:val="000000"/>
          <w:sz w:val="20"/>
          <w:szCs w:val="20"/>
        </w:rPr>
      </w:pPr>
      <w:r w:rsidRPr="00B77AE1">
        <w:rPr>
          <w:rFonts w:ascii="Arial" w:hAnsi="Arial" w:cs="Arial"/>
          <w:color w:val="000000"/>
          <w:sz w:val="20"/>
          <w:szCs w:val="20"/>
        </w:rPr>
        <w:t>3.</w:t>
      </w:r>
    </w:p>
    <w:p w:rsidR="002640E0" w:rsidRPr="00B77AE1" w:rsidRDefault="002640E0" w:rsidP="002640E0">
      <w:pPr>
        <w:widowControl/>
        <w:jc w:val="both"/>
        <w:rPr>
          <w:rFonts w:ascii="Arial" w:hAnsi="Arial" w:cs="Arial"/>
          <w:sz w:val="20"/>
          <w:szCs w:val="20"/>
        </w:rPr>
      </w:pPr>
    </w:p>
    <w:p w:rsidR="002640E0" w:rsidRPr="00B77AE1" w:rsidRDefault="002640E0" w:rsidP="002640E0">
      <w:pPr>
        <w:widowControl/>
        <w:jc w:val="both"/>
        <w:rPr>
          <w:rFonts w:ascii="Arial" w:hAnsi="Arial" w:cs="Arial"/>
          <w:sz w:val="20"/>
          <w:szCs w:val="20"/>
        </w:rPr>
      </w:pPr>
    </w:p>
    <w:p w:rsidR="002640E0" w:rsidRPr="00B77AE1" w:rsidRDefault="002640E0" w:rsidP="002640E0">
      <w:pPr>
        <w:widowControl/>
        <w:jc w:val="both"/>
        <w:rPr>
          <w:rFonts w:ascii="Arial" w:hAnsi="Arial" w:cs="Arial"/>
          <w:color w:val="000000"/>
          <w:sz w:val="20"/>
          <w:szCs w:val="20"/>
        </w:rPr>
      </w:pPr>
      <w:r w:rsidRPr="00B77AE1">
        <w:rPr>
          <w:rFonts w:ascii="Arial" w:hAnsi="Arial" w:cs="Arial"/>
          <w:color w:val="000000"/>
          <w:sz w:val="20"/>
          <w:szCs w:val="20"/>
        </w:rPr>
        <w:t>Part II</w:t>
      </w:r>
    </w:p>
    <w:p w:rsidR="002640E0" w:rsidRPr="00B77AE1" w:rsidRDefault="002640E0" w:rsidP="002640E0">
      <w:pPr>
        <w:widowControl/>
        <w:jc w:val="both"/>
        <w:rPr>
          <w:rFonts w:ascii="Arial" w:hAnsi="Arial" w:cs="Arial"/>
          <w:sz w:val="20"/>
          <w:szCs w:val="20"/>
        </w:rPr>
      </w:pPr>
    </w:p>
    <w:p w:rsidR="002640E0" w:rsidRPr="00B77AE1" w:rsidRDefault="002640E0" w:rsidP="002640E0">
      <w:pPr>
        <w:widowControl/>
        <w:jc w:val="both"/>
        <w:rPr>
          <w:rFonts w:ascii="Arial" w:hAnsi="Arial" w:cs="Arial"/>
          <w:color w:val="000000"/>
          <w:sz w:val="20"/>
          <w:szCs w:val="20"/>
        </w:rPr>
      </w:pPr>
      <w:r w:rsidRPr="00B77AE1">
        <w:rPr>
          <w:rFonts w:ascii="Arial" w:hAnsi="Arial" w:cs="Arial"/>
          <w:color w:val="000000"/>
          <w:sz w:val="20"/>
          <w:szCs w:val="20"/>
        </w:rPr>
        <w:t>4.</w:t>
      </w:r>
    </w:p>
    <w:p w:rsidR="002640E0" w:rsidRPr="00B77AE1" w:rsidRDefault="002640E0" w:rsidP="002640E0">
      <w:pPr>
        <w:widowControl/>
        <w:jc w:val="both"/>
        <w:rPr>
          <w:rFonts w:ascii="Arial" w:hAnsi="Arial" w:cs="Arial"/>
          <w:sz w:val="20"/>
          <w:szCs w:val="20"/>
        </w:rPr>
      </w:pPr>
    </w:p>
    <w:p w:rsidR="002640E0" w:rsidRPr="00B77AE1" w:rsidRDefault="002640E0" w:rsidP="002640E0">
      <w:pPr>
        <w:widowControl/>
        <w:jc w:val="both"/>
        <w:rPr>
          <w:rFonts w:ascii="Arial" w:hAnsi="Arial" w:cs="Arial"/>
          <w:color w:val="000000"/>
          <w:sz w:val="20"/>
          <w:szCs w:val="20"/>
        </w:rPr>
      </w:pPr>
      <w:r w:rsidRPr="00B77AE1">
        <w:rPr>
          <w:rFonts w:ascii="Arial" w:hAnsi="Arial" w:cs="Arial"/>
          <w:color w:val="000000"/>
          <w:sz w:val="20"/>
          <w:szCs w:val="20"/>
        </w:rPr>
        <w:t>5.</w:t>
      </w:r>
    </w:p>
    <w:p w:rsidR="002640E0" w:rsidRPr="00B77AE1" w:rsidRDefault="002640E0" w:rsidP="002640E0">
      <w:pPr>
        <w:widowControl/>
        <w:jc w:val="both"/>
        <w:rPr>
          <w:rFonts w:ascii="Arial" w:hAnsi="Arial" w:cs="Arial"/>
          <w:sz w:val="20"/>
          <w:szCs w:val="20"/>
        </w:rPr>
      </w:pPr>
    </w:p>
    <w:p w:rsidR="002640E0" w:rsidRPr="00B77AE1" w:rsidRDefault="002640E0" w:rsidP="002640E0">
      <w:pPr>
        <w:widowControl/>
        <w:jc w:val="both"/>
        <w:rPr>
          <w:rFonts w:ascii="Arial" w:hAnsi="Arial" w:cs="Arial"/>
          <w:color w:val="000000"/>
          <w:sz w:val="20"/>
          <w:szCs w:val="20"/>
        </w:rPr>
      </w:pPr>
      <w:r w:rsidRPr="00B77AE1">
        <w:rPr>
          <w:rFonts w:ascii="Arial" w:hAnsi="Arial" w:cs="Arial"/>
          <w:color w:val="000000"/>
          <w:sz w:val="20"/>
          <w:szCs w:val="20"/>
        </w:rPr>
        <w:t>6.</w:t>
      </w:r>
    </w:p>
    <w:p w:rsidR="002640E0" w:rsidRPr="00B77AE1" w:rsidRDefault="002640E0" w:rsidP="002640E0">
      <w:pPr>
        <w:widowControl/>
        <w:jc w:val="both"/>
        <w:rPr>
          <w:rFonts w:ascii="Arial" w:hAnsi="Arial" w:cs="Arial"/>
          <w:sz w:val="20"/>
          <w:szCs w:val="20"/>
        </w:rPr>
      </w:pPr>
    </w:p>
    <w:p w:rsidR="002640E0" w:rsidRPr="00B77AE1" w:rsidRDefault="002640E0" w:rsidP="002640E0">
      <w:pPr>
        <w:widowControl/>
        <w:jc w:val="both"/>
        <w:rPr>
          <w:rFonts w:ascii="Arial" w:hAnsi="Arial" w:cs="Arial"/>
          <w:color w:val="000000"/>
          <w:sz w:val="20"/>
          <w:szCs w:val="20"/>
        </w:rPr>
      </w:pPr>
      <w:r w:rsidRPr="00B77AE1">
        <w:rPr>
          <w:rFonts w:ascii="Arial" w:hAnsi="Arial" w:cs="Arial"/>
          <w:color w:val="000000"/>
          <w:sz w:val="20"/>
          <w:szCs w:val="20"/>
        </w:rPr>
        <w:t>7.</w:t>
      </w:r>
    </w:p>
    <w:p w:rsidR="002640E0" w:rsidRPr="00B77AE1" w:rsidRDefault="002640E0" w:rsidP="002640E0">
      <w:pPr>
        <w:widowControl/>
        <w:jc w:val="both"/>
        <w:rPr>
          <w:rFonts w:ascii="Arial" w:hAnsi="Arial" w:cs="Arial"/>
          <w:sz w:val="20"/>
          <w:szCs w:val="20"/>
        </w:rPr>
      </w:pPr>
    </w:p>
    <w:p w:rsidR="002640E0" w:rsidRPr="00B77AE1" w:rsidRDefault="002640E0" w:rsidP="002640E0">
      <w:pPr>
        <w:widowControl/>
        <w:jc w:val="both"/>
        <w:rPr>
          <w:rFonts w:ascii="Arial" w:hAnsi="Arial" w:cs="Arial"/>
          <w:sz w:val="20"/>
          <w:szCs w:val="20"/>
        </w:rPr>
      </w:pPr>
    </w:p>
    <w:p w:rsidR="006854D9" w:rsidRDefault="006854D9" w:rsidP="00F30FD2">
      <w:pPr>
        <w:widowControl/>
      </w:pPr>
    </w:p>
    <w:sectPr w:rsidR="006854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969" w:rsidRDefault="00832969" w:rsidP="00441DAF">
      <w:r>
        <w:separator/>
      </w:r>
    </w:p>
  </w:endnote>
  <w:endnote w:type="continuationSeparator" w:id="0">
    <w:p w:rsidR="00832969" w:rsidRDefault="00832969" w:rsidP="00441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544" w:rsidRDefault="00ED65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83A" w:rsidRDefault="002B183A" w:rsidP="00441DA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WFG Form No. </w:t>
    </w:r>
    <w:r>
      <w:rPr>
        <w:rFonts w:ascii="Arial" w:hAnsi="Arial" w:cs="Arial"/>
        <w:sz w:val="16"/>
        <w:szCs w:val="16"/>
      </w:rPr>
      <w:t>31</w:t>
    </w:r>
    <w:r w:rsidR="002C12E3">
      <w:rPr>
        <w:rFonts w:ascii="Arial" w:hAnsi="Arial" w:cs="Arial"/>
        <w:sz w:val="16"/>
        <w:szCs w:val="16"/>
      </w:rPr>
      <w:t>527</w:t>
    </w:r>
    <w:r>
      <w:rPr>
        <w:rFonts w:ascii="Arial" w:hAnsi="Arial" w:cs="Arial"/>
        <w:sz w:val="16"/>
        <w:szCs w:val="16"/>
      </w:rPr>
      <w:t>00</w:t>
    </w:r>
    <w:r w:rsidR="006F5DAC">
      <w:rPr>
        <w:rFonts w:ascii="Arial" w:hAnsi="Arial" w:cs="Arial"/>
        <w:sz w:val="16"/>
        <w:szCs w:val="16"/>
      </w:rPr>
      <w:t>-B</w:t>
    </w:r>
    <w:bookmarkStart w:id="0" w:name="_GoBack"/>
    <w:bookmarkEnd w:id="0"/>
  </w:p>
  <w:p w:rsidR="00441DAF" w:rsidRDefault="00441DAF" w:rsidP="00441DA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CLTA1 Litigation Guarantee – Schedule </w:t>
    </w:r>
    <w:r w:rsidR="00ED6544">
      <w:rPr>
        <w:rFonts w:ascii="Arial" w:hAnsi="Arial" w:cs="Arial"/>
        <w:sz w:val="16"/>
        <w:szCs w:val="16"/>
      </w:rPr>
      <w:t>B</w:t>
    </w:r>
  </w:p>
  <w:p w:rsidR="001971A8" w:rsidRDefault="001971A8" w:rsidP="00441DA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6-05-14</w:t>
    </w:r>
  </w:p>
  <w:p w:rsidR="00441DAF" w:rsidRDefault="00441D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544" w:rsidRDefault="00ED65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969" w:rsidRDefault="00832969" w:rsidP="00441DAF">
      <w:r>
        <w:separator/>
      </w:r>
    </w:p>
  </w:footnote>
  <w:footnote w:type="continuationSeparator" w:id="0">
    <w:p w:rsidR="00832969" w:rsidRDefault="00832969" w:rsidP="00441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544" w:rsidRDefault="00ED65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544" w:rsidRDefault="00ED65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544" w:rsidRDefault="00ED65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F743C"/>
    <w:multiLevelType w:val="multilevel"/>
    <w:tmpl w:val="D3DC4764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F241916"/>
    <w:multiLevelType w:val="hybridMultilevel"/>
    <w:tmpl w:val="2E56E3A8"/>
    <w:lvl w:ilvl="0" w:tplc="07801648">
      <w:start w:val="1"/>
      <w:numFmt w:val="decimal"/>
      <w:lvlText w:val="%1.1.1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0E0"/>
    <w:rsid w:val="001971A8"/>
    <w:rsid w:val="002640E0"/>
    <w:rsid w:val="002A27B8"/>
    <w:rsid w:val="002B183A"/>
    <w:rsid w:val="002C12E3"/>
    <w:rsid w:val="00441DAF"/>
    <w:rsid w:val="005F0104"/>
    <w:rsid w:val="005F3E06"/>
    <w:rsid w:val="0068014B"/>
    <w:rsid w:val="006854D9"/>
    <w:rsid w:val="006F5DAC"/>
    <w:rsid w:val="00787F6F"/>
    <w:rsid w:val="00832969"/>
    <w:rsid w:val="00B02DCB"/>
    <w:rsid w:val="00B759D7"/>
    <w:rsid w:val="00BD585A"/>
    <w:rsid w:val="00ED6544"/>
    <w:rsid w:val="00F20E68"/>
    <w:rsid w:val="00F3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D82219-161E-4754-B1D5-CC90E3E8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2640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qFormat/>
    <w:rsid w:val="005F0104"/>
    <w:pPr>
      <w:numPr>
        <w:numId w:val="2"/>
      </w:numPr>
      <w:tabs>
        <w:tab w:val="left" w:pos="1890"/>
      </w:tabs>
      <w:spacing w:before="200" w:after="120"/>
      <w:ind w:left="2250" w:right="144" w:hanging="360"/>
      <w:outlineLvl w:val="2"/>
    </w:pPr>
    <w:rPr>
      <w:rFonts w:eastAsia="Segoe U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5F0104"/>
    <w:rPr>
      <w:rFonts w:ascii="Times New Roman" w:eastAsia="Segoe UI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1D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DAF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1D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DAF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Thoms</dc:creator>
  <cp:keywords/>
  <dc:description/>
  <cp:lastModifiedBy>Debbie Thoms</cp:lastModifiedBy>
  <cp:revision>6</cp:revision>
  <dcterms:created xsi:type="dcterms:W3CDTF">2021-04-16T23:10:00Z</dcterms:created>
  <dcterms:modified xsi:type="dcterms:W3CDTF">2023-02-20T14:00:00Z</dcterms:modified>
</cp:coreProperties>
</file>